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:rsidR="00D736DD" w:rsidRPr="00D736DD" w:rsidRDefault="00D736DD" w:rsidP="00D736DD">
      <w:pPr>
        <w:spacing w:after="0" w:line="240" w:lineRule="auto"/>
        <w:rPr>
          <w:rFonts w:ascii="Times New Roman" w:eastAsia="Times New Roman" w:hAnsi="Times New Roman" w:cs="Times New Roman"/>
          <w:color w:val="FFD966" w:themeColor="accent4" w:themeTint="99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sz w:val="24"/>
          <w:szCs w:val="24"/>
          <w:highlight w:val="black"/>
          <w:lang w:eastAsia="hu-HU"/>
        </w:rPr>
        <w:t>​</w:t>
      </w:r>
    </w:p>
    <w:p w:rsidR="00D736DD" w:rsidRPr="00D736DD" w:rsidRDefault="00D736DD" w:rsidP="00D736DD">
      <w:pPr>
        <w:spacing w:before="100" w:beforeAutospacing="1" w:after="165" w:line="240" w:lineRule="auto"/>
        <w:rPr>
          <w:rFonts w:ascii="Times New Roman" w:eastAsia="Times New Roman" w:hAnsi="Times New Roman" w:cs="Times New Roman"/>
          <w:color w:val="FFD966" w:themeColor="accent4" w:themeTint="99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color w:val="FFD966" w:themeColor="accent4" w:themeTint="99"/>
          <w:sz w:val="36"/>
          <w:szCs w:val="36"/>
          <w:highlight w:val="black"/>
          <w:lang w:eastAsia="hu-HU"/>
        </w:rPr>
        <w:t> </w:t>
      </w:r>
    </w:p>
    <w:p w:rsidR="00D736DD" w:rsidRPr="00D736DD" w:rsidRDefault="00D736DD" w:rsidP="00D7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FF00"/>
          <w:sz w:val="48"/>
          <w:szCs w:val="48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b/>
          <w:bCs/>
          <w:color w:val="FFFF00"/>
          <w:sz w:val="48"/>
          <w:szCs w:val="48"/>
          <w:highlight w:val="black"/>
          <w:lang w:eastAsia="hu-HU"/>
        </w:rPr>
        <w:t>Közép- és Kelet-magyarországi szennyvízelvezetési és -kezelési fejlesztés 1. (KKMO1)</w:t>
      </w:r>
    </w:p>
    <w:p w:rsidR="00D736DD" w:rsidRPr="00D736DD" w:rsidRDefault="00D736DD" w:rsidP="00D736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highlight w:val="black"/>
          <w:lang w:eastAsia="hu-HU"/>
        </w:rPr>
        <w:t>KEHOP-2.2.2-15-2015-00013</w:t>
      </w:r>
    </w:p>
    <w:p w:rsidR="00D736DD" w:rsidRPr="00D736DD" w:rsidRDefault="00D736DD" w:rsidP="00D7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> </w:t>
      </w:r>
    </w:p>
    <w:p w:rsidR="00D736DD" w:rsidRPr="00D736DD" w:rsidRDefault="00D736DD" w:rsidP="00D7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FF00"/>
          <w:sz w:val="48"/>
          <w:szCs w:val="48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b/>
          <w:bCs/>
          <w:color w:val="FFFF00"/>
          <w:sz w:val="48"/>
          <w:szCs w:val="48"/>
          <w:highlight w:val="black"/>
          <w:lang w:eastAsia="hu-HU"/>
        </w:rPr>
        <w:t>A PROJEKT BEMUTATÁSA</w:t>
      </w:r>
    </w:p>
    <w:p w:rsidR="00D736DD" w:rsidRPr="00D736DD" w:rsidRDefault="00D736DD" w:rsidP="00D7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>A</w:t>
      </w:r>
      <w:r w:rsidR="00830284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>z NFP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 xml:space="preserve"> Nemzeti Fejlesztési Programiroda</w:t>
      </w:r>
      <w:r w:rsidR="00830284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 xml:space="preserve"> Nonprofit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 xml:space="preserve"> Kft., Jászkarajenő Község Önkormányzata és a Törökszentmiklós Városi Önkormányzat konzorciuma a „Közép- és Kelet-magyarországi szennyvízelvezetési és - kezelési fejlesztés 1. (kkmo1)” (KEHOP-2.2.2-15-2015-00013 ) című projekt megvalósítása során eleget tesz Magyarország Csatlakozási Szerződésben vállalt kötelezettségeinek.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br/>
        <w:t>Ennek megfelelően a 2000 fő feletti szennyvízelvezetési agglomerációk csatornázási feladatainak kialakításra kerülnek. A beruházás során megvalósuló feladatok:</w:t>
      </w:r>
    </w:p>
    <w:p w:rsidR="00D736DD" w:rsidRPr="00D736DD" w:rsidRDefault="00D736DD" w:rsidP="00D73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>A szennyvízelvezetés korszerű kiépítése</w:t>
      </w:r>
    </w:p>
    <w:p w:rsidR="00D736DD" w:rsidRPr="00D736DD" w:rsidRDefault="00D736DD" w:rsidP="00D73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>Az iszap kezelésnek és hasznosításának fejlesztése</w:t>
      </w:r>
    </w:p>
    <w:p w:rsidR="00D736DD" w:rsidRPr="00D736DD" w:rsidRDefault="00D736DD" w:rsidP="00D73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>A nem közművel összegyűjtött háztartási szennyvíz szennyvíztisztító telepi elhelyezésének fejlesztéséhez</w:t>
      </w:r>
    </w:p>
    <w:p w:rsidR="00D736DD" w:rsidRPr="00D736DD" w:rsidRDefault="00D736DD" w:rsidP="00D7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>A beruházás Jászkarajenőt és Törökszentmiklós közigazgatási területeit érinti. Az elszámolandó csatornahálózati rekonstrukció mértéke nem haladja meg az elszámolható költségek 5 %-át.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br/>
        <w:t> </w:t>
      </w:r>
    </w:p>
    <w:p w:rsidR="00D736DD" w:rsidRPr="00D736DD" w:rsidRDefault="00D736DD" w:rsidP="00D736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highlight w:val="black"/>
          <w:lang w:eastAsia="hu-HU"/>
        </w:rPr>
        <w:lastRenderedPageBreak/>
        <w:t>Kedvezményezett neve</w:t>
      </w:r>
    </w:p>
    <w:p w:rsidR="00D736DD" w:rsidRPr="00D736DD" w:rsidRDefault="00830284" w:rsidP="00D7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 xml:space="preserve">NFP </w:t>
      </w:r>
      <w:r w:rsidR="00D736DD"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>Nemzeti Fejlesztési Programiroda Nonprofit Kft.</w:t>
      </w:r>
    </w:p>
    <w:p w:rsidR="00D736DD" w:rsidRPr="00D736DD" w:rsidRDefault="00D736DD" w:rsidP="00D736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highlight w:val="black"/>
          <w:lang w:eastAsia="hu-HU"/>
        </w:rPr>
        <w:t>Konzorciumi partnerek</w:t>
      </w:r>
    </w:p>
    <w:p w:rsidR="00D736DD" w:rsidRPr="00D736DD" w:rsidRDefault="00D736DD" w:rsidP="00D7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>Jászkarajenő Község Önkormányzata,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br/>
        <w:t>Törökszentmiklós Városi Önkormányzata</w:t>
      </w:r>
    </w:p>
    <w:p w:rsidR="00D736DD" w:rsidRPr="00D736DD" w:rsidRDefault="00D736DD" w:rsidP="00D7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br/>
      </w:r>
      <w:r w:rsidRPr="00D736DD"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highlight w:val="black"/>
          <w:lang w:eastAsia="hu-HU"/>
        </w:rPr>
        <w:t xml:space="preserve">A projekt azonosítószáma: 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>KEHOP-2.2.2-15-2015-00013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br/>
      </w:r>
      <w:r w:rsidRPr="00D736DD"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highlight w:val="black"/>
          <w:lang w:eastAsia="hu-HU"/>
        </w:rPr>
        <w:t>Szerződött támogatás nettó összege: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 xml:space="preserve"> 3 533 898 050 Ft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br/>
      </w:r>
      <w:r w:rsidRPr="00D736DD"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highlight w:val="black"/>
          <w:lang w:eastAsia="hu-HU"/>
        </w:rPr>
        <w:t>Támogatás mértéke: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 xml:space="preserve"> 93,14 %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br/>
      </w:r>
      <w:r w:rsidRPr="00D736DD"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highlight w:val="black"/>
          <w:lang w:eastAsia="hu-HU"/>
        </w:rPr>
        <w:t>A projekt fizikai befejezésének tervezett napja: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 xml:space="preserve"> 2020. </w:t>
      </w:r>
      <w:r w:rsidR="00830284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>szeptember 27.</w:t>
      </w:r>
    </w:p>
    <w:p w:rsidR="00D736DD" w:rsidRPr="00D736DD" w:rsidRDefault="00D736DD" w:rsidP="00D7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> </w:t>
      </w:r>
    </w:p>
    <w:p w:rsidR="00D736DD" w:rsidRPr="00D736DD" w:rsidRDefault="00D736DD" w:rsidP="00D7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> </w:t>
      </w:r>
    </w:p>
    <w:p w:rsidR="00D736DD" w:rsidRPr="00D736DD" w:rsidRDefault="00D736DD" w:rsidP="00D736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FF00"/>
          <w:sz w:val="48"/>
          <w:szCs w:val="48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b/>
          <w:bCs/>
          <w:color w:val="FFFF00"/>
          <w:sz w:val="48"/>
          <w:szCs w:val="48"/>
          <w:highlight w:val="black"/>
          <w:lang w:eastAsia="hu-HU"/>
        </w:rPr>
        <w:t>ESEMÉNYEK</w:t>
      </w:r>
    </w:p>
    <w:p w:rsidR="00D736DD" w:rsidRPr="00D736DD" w:rsidRDefault="00D736DD" w:rsidP="00D73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highlight w:val="black"/>
          <w:lang w:eastAsia="hu-HU"/>
        </w:rPr>
        <w:t>Lakossági fórum:</w:t>
      </w:r>
    </w:p>
    <w:p w:rsidR="00D736DD" w:rsidRPr="00D736DD" w:rsidRDefault="00D736DD" w:rsidP="00D7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>Helyszíne: Petőfi Művelődési Ház és Könyvtár, 2746 Jászkarajenő, Fő utca 57.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br/>
        <w:t>Időpontja: 2017. október 26. 17:00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br/>
        <w:t> </w:t>
      </w:r>
    </w:p>
    <w:p w:rsidR="00D736DD" w:rsidRPr="00D736DD" w:rsidRDefault="00D736DD" w:rsidP="00D736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highlight w:val="black"/>
          <w:lang w:eastAsia="hu-HU"/>
        </w:rPr>
        <w:t>Sajtónyilvános projektnyitó rendezvény:</w:t>
      </w:r>
    </w:p>
    <w:p w:rsidR="00D736DD" w:rsidRPr="00D736DD" w:rsidRDefault="00D736DD" w:rsidP="00D7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>Helyszíne: Törökszentmiklósi Polgármesteri Hivatal, 5200 Törökszentmiklós, Kossuth Lajos utca 135.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br/>
        <w:t>Időpontja: 2017. december 1. 10:00</w:t>
      </w:r>
    </w:p>
    <w:p w:rsidR="00D736DD" w:rsidRPr="00D736DD" w:rsidRDefault="00D736DD" w:rsidP="00D7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</w:p>
    <w:p w:rsidR="00D736DD" w:rsidRPr="00D736DD" w:rsidRDefault="00D736DD" w:rsidP="00D736DD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FFFF00"/>
          <w:sz w:val="48"/>
          <w:szCs w:val="48"/>
          <w:highlight w:val="black"/>
          <w:lang w:eastAsia="hu-HU"/>
        </w:rPr>
      </w:pPr>
      <w:r w:rsidRPr="00D736DD">
        <w:rPr>
          <w:rFonts w:ascii="Times New Roman" w:eastAsia="Times New Roman" w:hAnsi="Times New Roman" w:cs="Times New Roman"/>
          <w:b/>
          <w:bCs/>
          <w:color w:val="FFFF00"/>
          <w:sz w:val="48"/>
          <w:szCs w:val="48"/>
          <w:highlight w:val="black"/>
          <w:lang w:eastAsia="hu-HU"/>
        </w:rPr>
        <w:lastRenderedPageBreak/>
        <w:t>KAPCSOLAT</w:t>
      </w:r>
    </w:p>
    <w:p w:rsidR="00D736DD" w:rsidRPr="00D736DD" w:rsidRDefault="00D736DD" w:rsidP="00D736DD">
      <w:pPr>
        <w:spacing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Calibri" w:eastAsia="Times New Roman" w:hAnsi="Calibri" w:cs="Calibri"/>
          <w:b/>
          <w:bCs/>
          <w:color w:val="FFFF00"/>
          <w:sz w:val="36"/>
          <w:szCs w:val="36"/>
          <w:highlight w:val="black"/>
          <w:lang w:eastAsia="hu-HU"/>
        </w:rPr>
        <w:t>Kedvezményezett:</w:t>
      </w:r>
    </w:p>
    <w:p w:rsidR="00D736DD" w:rsidRPr="00D736DD" w:rsidRDefault="00D736DD" w:rsidP="00D7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Calibri" w:eastAsia="Times New Roman" w:hAnsi="Calibri" w:cs="Calibri"/>
          <w:b/>
          <w:bCs/>
          <w:color w:val="FFFF00"/>
          <w:sz w:val="36"/>
          <w:szCs w:val="36"/>
          <w:highlight w:val="black"/>
          <w:lang w:eastAsia="hu-HU"/>
        </w:rPr>
        <w:t xml:space="preserve">NFP </w:t>
      </w:r>
      <w:r w:rsidR="00830284">
        <w:rPr>
          <w:rFonts w:ascii="Calibri" w:eastAsia="Times New Roman" w:hAnsi="Calibri" w:cs="Calibri"/>
          <w:b/>
          <w:bCs/>
          <w:color w:val="FFFF00"/>
          <w:sz w:val="36"/>
          <w:szCs w:val="36"/>
          <w:highlight w:val="black"/>
          <w:lang w:eastAsia="hu-HU"/>
        </w:rPr>
        <w:t xml:space="preserve">Nemzeti Fejlesztési Programiroda </w:t>
      </w:r>
      <w:r w:rsidRPr="00D736DD">
        <w:rPr>
          <w:rFonts w:ascii="Calibri" w:eastAsia="Times New Roman" w:hAnsi="Calibri" w:cs="Calibri"/>
          <w:b/>
          <w:bCs/>
          <w:color w:val="FFFF00"/>
          <w:sz w:val="36"/>
          <w:szCs w:val="36"/>
          <w:highlight w:val="black"/>
          <w:lang w:eastAsia="hu-HU"/>
        </w:rPr>
        <w:t>Nonprofit Kft.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br/>
      </w:r>
      <w:r w:rsidRPr="00D736DD">
        <w:rPr>
          <w:rFonts w:ascii="Calibri" w:eastAsia="Times New Roman" w:hAnsi="Calibri" w:cs="Calibri"/>
          <w:color w:val="FFFF00"/>
          <w:sz w:val="36"/>
          <w:szCs w:val="36"/>
          <w:highlight w:val="black"/>
          <w:lang w:eastAsia="hu-HU"/>
        </w:rPr>
        <w:t>Cím: 1139 Budapest, Pap Károly utca 4-6.</w:t>
      </w:r>
      <w:r w:rsidRPr="00D736DD">
        <w:rPr>
          <w:rFonts w:ascii="Calibri" w:eastAsia="Times New Roman" w:hAnsi="Calibri" w:cs="Calibri"/>
          <w:color w:val="FFFF00"/>
          <w:sz w:val="36"/>
          <w:szCs w:val="36"/>
          <w:highlight w:val="black"/>
          <w:lang w:eastAsia="hu-HU"/>
        </w:rPr>
        <w:br/>
        <w:t>Telefon: 1/239-0420</w:t>
      </w:r>
      <w:r w:rsidRPr="00D736DD">
        <w:rPr>
          <w:rFonts w:ascii="Calibri" w:eastAsia="Times New Roman" w:hAnsi="Calibri" w:cs="Calibri"/>
          <w:color w:val="FFFF00"/>
          <w:sz w:val="36"/>
          <w:szCs w:val="36"/>
          <w:highlight w:val="black"/>
          <w:lang w:eastAsia="hu-HU"/>
        </w:rPr>
        <w:br/>
        <w:t xml:space="preserve">E-mail: </w:t>
      </w:r>
      <w:hyperlink r:id="rId5" w:history="1">
        <w:r w:rsidRPr="00D736DD">
          <w:rPr>
            <w:rFonts w:ascii="Calibri" w:eastAsia="Times New Roman" w:hAnsi="Calibri" w:cs="Calibri"/>
            <w:color w:val="FFFF00"/>
            <w:sz w:val="36"/>
            <w:szCs w:val="36"/>
            <w:highlight w:val="black"/>
            <w:u w:val="single"/>
            <w:lang w:eastAsia="hu-HU"/>
          </w:rPr>
          <w:t>nfp@nfp.hu</w:t>
        </w:r>
      </w:hyperlink>
    </w:p>
    <w:p w:rsidR="00D736DD" w:rsidRPr="00D736DD" w:rsidRDefault="00D736DD" w:rsidP="00D736DD">
      <w:pPr>
        <w:spacing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Calibri" w:eastAsia="Times New Roman" w:hAnsi="Calibri" w:cs="Calibri"/>
          <w:b/>
          <w:bCs/>
          <w:color w:val="FFFF00"/>
          <w:sz w:val="36"/>
          <w:szCs w:val="36"/>
          <w:highlight w:val="black"/>
          <w:lang w:eastAsia="hu-HU"/>
        </w:rPr>
        <w:t>Konzorciumi partnerek:</w:t>
      </w:r>
    </w:p>
    <w:p w:rsidR="00D736DD" w:rsidRPr="00D736DD" w:rsidRDefault="00D736DD" w:rsidP="00D736DD">
      <w:pPr>
        <w:spacing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Calibri" w:eastAsia="Times New Roman" w:hAnsi="Calibri" w:cs="Calibri"/>
          <w:b/>
          <w:bCs/>
          <w:color w:val="FFFF00"/>
          <w:sz w:val="36"/>
          <w:szCs w:val="36"/>
          <w:highlight w:val="black"/>
          <w:lang w:eastAsia="hu-HU"/>
        </w:rPr>
        <w:t>Jászkarajenő Község Önkormányzat Polgármesteri Hivatala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br/>
      </w:r>
      <w:r w:rsidRPr="00D736DD">
        <w:rPr>
          <w:rFonts w:ascii="Calibri" w:eastAsia="Times New Roman" w:hAnsi="Calibri" w:cs="Calibri"/>
          <w:color w:val="FFFF00"/>
          <w:sz w:val="36"/>
          <w:szCs w:val="36"/>
          <w:highlight w:val="black"/>
          <w:lang w:eastAsia="hu-HU"/>
        </w:rPr>
        <w:t>Cím: 2746 Jászkarajenő, Rákóczi utca 16.</w:t>
      </w:r>
      <w:r w:rsidRPr="00D736DD">
        <w:rPr>
          <w:rFonts w:ascii="Calibri" w:eastAsia="Times New Roman" w:hAnsi="Calibri" w:cs="Calibri"/>
          <w:color w:val="FFFF00"/>
          <w:sz w:val="36"/>
          <w:szCs w:val="36"/>
          <w:highlight w:val="black"/>
          <w:lang w:eastAsia="hu-HU"/>
        </w:rPr>
        <w:br/>
        <w:t>Telefon: 53/366-001</w:t>
      </w:r>
      <w:r w:rsidRPr="00D736DD">
        <w:rPr>
          <w:rFonts w:ascii="Calibri" w:eastAsia="Times New Roman" w:hAnsi="Calibri" w:cs="Calibri"/>
          <w:color w:val="FFFF00"/>
          <w:sz w:val="36"/>
          <w:szCs w:val="36"/>
          <w:highlight w:val="black"/>
          <w:lang w:eastAsia="hu-HU"/>
        </w:rPr>
        <w:br/>
        <w:t xml:space="preserve">E-mail: </w:t>
      </w:r>
      <w:hyperlink r:id="rId6" w:history="1">
        <w:r w:rsidRPr="00D736DD">
          <w:rPr>
            <w:rFonts w:ascii="Calibri" w:eastAsia="Times New Roman" w:hAnsi="Calibri" w:cs="Calibri"/>
            <w:color w:val="FFFF00"/>
            <w:sz w:val="36"/>
            <w:szCs w:val="36"/>
            <w:highlight w:val="black"/>
            <w:u w:val="single"/>
            <w:lang w:eastAsia="hu-HU"/>
          </w:rPr>
          <w:t>jkaraph@t-online.hu</w:t>
        </w:r>
      </w:hyperlink>
    </w:p>
    <w:p w:rsidR="00D736DD" w:rsidRPr="00D736DD" w:rsidRDefault="00D736DD" w:rsidP="00D736DD">
      <w:pPr>
        <w:spacing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Calibri" w:eastAsia="Times New Roman" w:hAnsi="Calibri" w:cs="Calibri"/>
          <w:b/>
          <w:bCs/>
          <w:color w:val="FFFF00"/>
          <w:sz w:val="36"/>
          <w:szCs w:val="36"/>
          <w:highlight w:val="black"/>
          <w:lang w:eastAsia="hu-HU"/>
        </w:rPr>
        <w:t>Törökszentmiklósi Polgármesteri Hivatal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br/>
      </w:r>
      <w:r w:rsidRPr="00D736DD">
        <w:rPr>
          <w:rFonts w:ascii="Calibri" w:eastAsia="Times New Roman" w:hAnsi="Calibri" w:cs="Calibri"/>
          <w:color w:val="FFFF00"/>
          <w:sz w:val="36"/>
          <w:szCs w:val="36"/>
          <w:highlight w:val="black"/>
          <w:lang w:eastAsia="hu-HU"/>
        </w:rPr>
        <w:t>Cím: 5200 Törökszentmiklós, Kossuth Lajos utca 135.</w:t>
      </w:r>
      <w:r w:rsidRPr="00D736DD">
        <w:rPr>
          <w:rFonts w:ascii="Calibri" w:eastAsia="Times New Roman" w:hAnsi="Calibri" w:cs="Calibri"/>
          <w:color w:val="FFFF00"/>
          <w:sz w:val="36"/>
          <w:szCs w:val="36"/>
          <w:highlight w:val="black"/>
          <w:lang w:eastAsia="hu-HU"/>
        </w:rPr>
        <w:br/>
        <w:t>Telefon: 56/590-420</w:t>
      </w:r>
      <w:r w:rsidRPr="00D736DD">
        <w:rPr>
          <w:rFonts w:ascii="Calibri" w:eastAsia="Times New Roman" w:hAnsi="Calibri" w:cs="Calibri"/>
          <w:color w:val="FFFF00"/>
          <w:sz w:val="36"/>
          <w:szCs w:val="36"/>
          <w:highlight w:val="black"/>
          <w:lang w:eastAsia="hu-HU"/>
        </w:rPr>
        <w:br/>
        <w:t xml:space="preserve">E-mail: </w:t>
      </w:r>
      <w:hyperlink r:id="rId7" w:history="1">
        <w:r w:rsidRPr="00D736DD">
          <w:rPr>
            <w:rFonts w:ascii="Calibri" w:eastAsia="Times New Roman" w:hAnsi="Calibri" w:cs="Calibri"/>
            <w:color w:val="FFFF00"/>
            <w:sz w:val="36"/>
            <w:szCs w:val="36"/>
            <w:highlight w:val="black"/>
            <w:u w:val="single"/>
            <w:lang w:eastAsia="hu-HU"/>
          </w:rPr>
          <w:t>hivatal@torokszentmiklos.hu</w:t>
        </w:r>
      </w:hyperlink>
    </w:p>
    <w:p w:rsidR="00D736DD" w:rsidRPr="00D736DD" w:rsidRDefault="00D736DD" w:rsidP="00D736DD">
      <w:pPr>
        <w:spacing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Calibri" w:eastAsia="Times New Roman" w:hAnsi="Calibri" w:cs="Calibri"/>
          <w:b/>
          <w:bCs/>
          <w:color w:val="FFFF00"/>
          <w:sz w:val="36"/>
          <w:szCs w:val="36"/>
          <w:highlight w:val="black"/>
          <w:lang w:eastAsia="hu-HU"/>
        </w:rPr>
        <w:t>Kivitelező:</w:t>
      </w:r>
    </w:p>
    <w:p w:rsidR="00D736DD" w:rsidRPr="00D736DD" w:rsidRDefault="00D736DD" w:rsidP="00D736DD">
      <w:pPr>
        <w:spacing w:line="240" w:lineRule="auto"/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</w:pPr>
      <w:r w:rsidRPr="00D736DD">
        <w:rPr>
          <w:rFonts w:ascii="Calibri" w:eastAsia="Times New Roman" w:hAnsi="Calibri" w:cs="Calibri"/>
          <w:b/>
          <w:bCs/>
          <w:color w:val="FFFF00"/>
          <w:sz w:val="36"/>
          <w:szCs w:val="36"/>
          <w:highlight w:val="black"/>
          <w:lang w:eastAsia="hu-HU"/>
        </w:rPr>
        <w:t>STRABAG Építőipari Zrt.</w:t>
      </w:r>
      <w:r w:rsidRPr="00D736DD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br/>
      </w:r>
      <w:r w:rsidRPr="00D736DD">
        <w:rPr>
          <w:rFonts w:ascii="Calibri" w:eastAsia="Times New Roman" w:hAnsi="Calibri" w:cs="Calibri"/>
          <w:color w:val="FFFF00"/>
          <w:sz w:val="36"/>
          <w:szCs w:val="36"/>
          <w:highlight w:val="black"/>
          <w:lang w:eastAsia="hu-HU"/>
        </w:rPr>
        <w:t>Cím: 1117 Budapest, Gábor Dénes utca 2. INFOPARK D épület</w:t>
      </w:r>
      <w:r w:rsidRPr="00D736DD">
        <w:rPr>
          <w:rFonts w:ascii="Calibri" w:eastAsia="Times New Roman" w:hAnsi="Calibri" w:cs="Calibri"/>
          <w:color w:val="FFFF00"/>
          <w:sz w:val="36"/>
          <w:szCs w:val="36"/>
          <w:highlight w:val="black"/>
          <w:lang w:eastAsia="hu-HU"/>
        </w:rPr>
        <w:br/>
        <w:t>Telefon: 1/358-5000</w:t>
      </w:r>
    </w:p>
    <w:p w:rsidR="003E3EE1" w:rsidRPr="00BB560F" w:rsidRDefault="00D736DD" w:rsidP="00D736DD">
      <w:pPr>
        <w:rPr>
          <w:color w:val="FFFF00"/>
          <w:sz w:val="32"/>
          <w:szCs w:val="32"/>
        </w:rPr>
      </w:pPr>
      <w:r w:rsidRPr="00BB560F">
        <w:rPr>
          <w:rFonts w:ascii="Times New Roman" w:eastAsia="Times New Roman" w:hAnsi="Times New Roman" w:cs="Times New Roman"/>
          <w:color w:val="FFFF00"/>
          <w:sz w:val="36"/>
          <w:szCs w:val="36"/>
          <w:highlight w:val="black"/>
          <w:lang w:eastAsia="hu-HU"/>
        </w:rPr>
        <w:t>​</w:t>
      </w:r>
    </w:p>
    <w:sectPr w:rsidR="003E3EE1" w:rsidRPr="00BB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A7B"/>
    <w:multiLevelType w:val="multilevel"/>
    <w:tmpl w:val="FA7A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DD"/>
    <w:rsid w:val="003E3EE1"/>
    <w:rsid w:val="00830284"/>
    <w:rsid w:val="008C26A3"/>
    <w:rsid w:val="00BB560F"/>
    <w:rsid w:val="00D7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74DE"/>
  <w15:chartTrackingRefBased/>
  <w15:docId w15:val="{43AAEBC2-4FE9-40EC-9BFB-DA24D2DA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0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vatal@torokszentmiklo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araph@t-online.hu" TargetMode="External"/><Relationship Id="rId5" Type="http://schemas.openxmlformats.org/officeDocument/2006/relationships/hyperlink" Target="mailto:nfp@nfp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2153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Svircevic Nikola</dc:creator>
  <cp:keywords/>
  <dc:description/>
  <cp:lastModifiedBy>dr. Svircevic Nikola</cp:lastModifiedBy>
  <cp:revision>2</cp:revision>
  <dcterms:created xsi:type="dcterms:W3CDTF">2020-06-19T08:49:00Z</dcterms:created>
  <dcterms:modified xsi:type="dcterms:W3CDTF">2020-06-19T08:49:00Z</dcterms:modified>
</cp:coreProperties>
</file>