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7916" w14:textId="77777777" w:rsidR="000566B5" w:rsidRDefault="000566B5" w:rsidP="002E791B">
      <w:pPr>
        <w:ind w:left="709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D6F0A0B" w14:textId="77777777" w:rsidR="000566B5" w:rsidRDefault="000566B5" w:rsidP="00BB71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NYILATKOZAT</w:t>
      </w:r>
    </w:p>
    <w:p w14:paraId="57E14C05" w14:textId="77777777" w:rsidR="000566B5" w:rsidRDefault="000566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gyermekétkeztetés igénybevételéhez</w:t>
      </w:r>
      <w:r w:rsidR="008449E7">
        <w:rPr>
          <w:rFonts w:ascii="Times New Roman" w:hAnsi="Times New Roman" w:cs="Times New Roman"/>
          <w:b/>
          <w:bCs/>
        </w:rPr>
        <w:t xml:space="preserve"> rendkívüli szünet időtartama alatt</w:t>
      </w:r>
    </w:p>
    <w:p w14:paraId="792E37C0" w14:textId="77777777" w:rsidR="000566B5" w:rsidRPr="00921506" w:rsidRDefault="000566B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1DBC14" w14:textId="77777777" w:rsidR="000566B5" w:rsidRPr="00921506" w:rsidRDefault="000566B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8C54ADE" w14:textId="77777777" w:rsidR="000566B5" w:rsidRDefault="000566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Alulírott ……………………………………… (születési név: ……………………………………. születési hely, idő………………………………………., anyja neve: ………………………………) ……………………………………………………………………………. szám alatti lakos, mint a …………………………………………………………………………………………….nevű gyermek (születési hely, idő: ………………………………………………………………………………..., anyja neve: ………………………………………………..) szülője/más törvényes képviselője (a megfelelő aláhúzandó) a gyermekek védelméről és a gyámügyi igazgatásról szóló 1997. évi XXXI. törvény</w:t>
      </w:r>
      <w:r w:rsidR="002E791B">
        <w:rPr>
          <w:rFonts w:ascii="Times New Roman" w:hAnsi="Times New Roman" w:cs="Times New Roman"/>
        </w:rPr>
        <w:t xml:space="preserve"> (továbbiakban Gyvt.) </w:t>
      </w:r>
      <w:r>
        <w:rPr>
          <w:rFonts w:ascii="Times New Roman" w:hAnsi="Times New Roman" w:cs="Times New Roman"/>
        </w:rPr>
        <w:t xml:space="preserve"> </w:t>
      </w:r>
      <w:r w:rsidR="00A51D06">
        <w:rPr>
          <w:rFonts w:ascii="Times New Roman" w:hAnsi="Times New Roman" w:cs="Times New Roman"/>
        </w:rPr>
        <w:t>szerint</w:t>
      </w:r>
      <w:r>
        <w:rPr>
          <w:rFonts w:ascii="Times New Roman" w:hAnsi="Times New Roman" w:cs="Times New Roman"/>
        </w:rPr>
        <w:t xml:space="preserve"> gyermekétkeztetés igénybevételét az alábbi időtartamban kérem:</w:t>
      </w:r>
    </w:p>
    <w:p w14:paraId="43D60D60" w14:textId="77777777" w:rsidR="00285E91" w:rsidRDefault="00285E91">
      <w:pPr>
        <w:jc w:val="both"/>
        <w:rPr>
          <w:rFonts w:ascii="Times New Roman" w:hAnsi="Times New Roman" w:cs="Times New Roman"/>
        </w:rPr>
      </w:pPr>
    </w:p>
    <w:p w14:paraId="05CBF6EB" w14:textId="77777777" w:rsidR="00285E91" w:rsidRDefault="00285E91" w:rsidP="002E791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Az Jászkarajenői Mesekert Óvoda és Mini Bölcsődében elrendelt rendkívüli szünet teljes időtartamára.</w:t>
      </w:r>
    </w:p>
    <w:p w14:paraId="7CCC3D14" w14:textId="77777777" w:rsidR="00285E91" w:rsidRDefault="00285E91" w:rsidP="002E791B">
      <w:pPr>
        <w:ind w:left="426"/>
        <w:jc w:val="both"/>
        <w:rPr>
          <w:rFonts w:ascii="Times New Roman" w:hAnsi="Times New Roman" w:cs="Times New Roman"/>
        </w:rPr>
      </w:pPr>
    </w:p>
    <w:p w14:paraId="425032CF" w14:textId="77777777" w:rsidR="00285E91" w:rsidRDefault="00285E91" w:rsidP="002E791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Az alábbi időszakra:</w:t>
      </w:r>
    </w:p>
    <w:p w14:paraId="19BA037F" w14:textId="77777777" w:rsidR="00285E91" w:rsidRDefault="00285E91">
      <w:pPr>
        <w:jc w:val="both"/>
        <w:rPr>
          <w:rFonts w:ascii="Times New Roman" w:hAnsi="Times New Roman" w:cs="Times New Roman"/>
        </w:rPr>
      </w:pPr>
    </w:p>
    <w:p w14:paraId="1024DFE1" w14:textId="77777777" w:rsidR="00285E91" w:rsidRDefault="00285E91" w:rsidP="002E791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71AD6BD0" w14:textId="77777777" w:rsidR="00285E91" w:rsidRDefault="00285E91" w:rsidP="002E791B">
      <w:pPr>
        <w:ind w:left="426"/>
        <w:jc w:val="both"/>
        <w:rPr>
          <w:rFonts w:ascii="Times New Roman" w:hAnsi="Times New Roman" w:cs="Times New Roman"/>
        </w:rPr>
      </w:pPr>
    </w:p>
    <w:p w14:paraId="250E09CB" w14:textId="77777777" w:rsidR="00285E91" w:rsidRDefault="00285E91" w:rsidP="002E791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2E791B">
        <w:rPr>
          <w:rFonts w:ascii="Times New Roman" w:hAnsi="Times New Roman" w:cs="Times New Roman"/>
        </w:rPr>
        <w:t>….</w:t>
      </w:r>
    </w:p>
    <w:p w14:paraId="269A74B5" w14:textId="77777777" w:rsidR="00BB712C" w:rsidRDefault="00BB712C" w:rsidP="00BB712C">
      <w:pPr>
        <w:pStyle w:val="Default"/>
        <w:jc w:val="both"/>
        <w:rPr>
          <w:sz w:val="23"/>
          <w:szCs w:val="23"/>
        </w:rPr>
      </w:pPr>
    </w:p>
    <w:p w14:paraId="0E7C13EE" w14:textId="77777777" w:rsidR="00BB712C" w:rsidRDefault="00BB712C" w:rsidP="00BB71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Gyvt. 21/B. § (1) bekezdése értelmében az intézményi gyermekétkeztetést </w:t>
      </w:r>
      <w:r>
        <w:rPr>
          <w:b/>
          <w:bCs/>
          <w:sz w:val="23"/>
          <w:szCs w:val="23"/>
        </w:rPr>
        <w:t xml:space="preserve">ingyenesen kell biztosítani: </w:t>
      </w:r>
    </w:p>
    <w:p w14:paraId="49155293" w14:textId="77777777" w:rsidR="00BB712C" w:rsidRDefault="00BB712C" w:rsidP="00BB712C">
      <w:pPr>
        <w:pStyle w:val="Default"/>
        <w:spacing w:after="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 xml:space="preserve">bölcsődében </w:t>
      </w:r>
      <w:r>
        <w:rPr>
          <w:sz w:val="23"/>
          <w:szCs w:val="23"/>
        </w:rPr>
        <w:t xml:space="preserve">és az </w:t>
      </w:r>
      <w:r>
        <w:rPr>
          <w:b/>
          <w:bCs/>
          <w:sz w:val="23"/>
          <w:szCs w:val="23"/>
        </w:rPr>
        <w:t xml:space="preserve">óvodában </w:t>
      </w:r>
      <w:r>
        <w:rPr>
          <w:sz w:val="23"/>
          <w:szCs w:val="23"/>
        </w:rPr>
        <w:t xml:space="preserve">a rendszeres gyermekvédelmi kedvezményben részesülő, a tartósan beteg vagy fogyatékos, illetve a tartósan beteg vagy fogyatékos gyermeket nevelő családban élő gyermekek, a három vagy több gyermeket nevelő családban élő gyermekek és a minimálbér 130%-át meg nem haladó egy főre eső havi jövedelemmel rendelkező családban élő gyermekek, valamint a gyermekvédelmi szakellátás keretében nevelésbe vett gyermekek részére; </w:t>
      </w:r>
    </w:p>
    <w:p w14:paraId="520DA552" w14:textId="77777777" w:rsidR="00BB712C" w:rsidRDefault="00BB712C" w:rsidP="00BB712C">
      <w:pPr>
        <w:pStyle w:val="Default"/>
        <w:jc w:val="both"/>
        <w:rPr>
          <w:sz w:val="23"/>
          <w:szCs w:val="23"/>
        </w:rPr>
      </w:pPr>
    </w:p>
    <w:p w14:paraId="708C2569" w14:textId="77777777" w:rsidR="00BB712C" w:rsidRDefault="00BB712C">
      <w:pPr>
        <w:jc w:val="both"/>
        <w:rPr>
          <w:rFonts w:ascii="Times New Roman" w:hAnsi="Times New Roman" w:cs="Times New Roman"/>
        </w:rPr>
      </w:pPr>
      <w:r w:rsidRPr="00285E91">
        <w:rPr>
          <w:b/>
          <w:bCs/>
          <w:sz w:val="23"/>
          <w:szCs w:val="23"/>
        </w:rPr>
        <w:t>A fenti körbe nem tartozók esetében az eddigiekkel azonos módon tér</w:t>
      </w:r>
      <w:r w:rsidR="00D910D8" w:rsidRPr="00285E91">
        <w:rPr>
          <w:b/>
          <w:bCs/>
          <w:sz w:val="23"/>
          <w:szCs w:val="23"/>
        </w:rPr>
        <w:t>ítési díj ellenében biztosítjuk</w:t>
      </w:r>
      <w:r w:rsidRPr="00285E91">
        <w:rPr>
          <w:b/>
          <w:bCs/>
          <w:sz w:val="23"/>
          <w:szCs w:val="23"/>
        </w:rPr>
        <w:t xml:space="preserve"> az é</w:t>
      </w:r>
      <w:r w:rsidR="00D910D8" w:rsidRPr="00285E91">
        <w:rPr>
          <w:b/>
          <w:bCs/>
          <w:sz w:val="23"/>
          <w:szCs w:val="23"/>
        </w:rPr>
        <w:t>tkeztetést</w:t>
      </w:r>
      <w:r w:rsidR="00D910D8">
        <w:rPr>
          <w:sz w:val="23"/>
          <w:szCs w:val="23"/>
        </w:rPr>
        <w:t>.</w:t>
      </w:r>
    </w:p>
    <w:p w14:paraId="4B841931" w14:textId="77777777" w:rsidR="000566B5" w:rsidRDefault="000566B5">
      <w:pPr>
        <w:rPr>
          <w:rFonts w:ascii="Times New Roman" w:hAnsi="Times New Roman" w:cs="Times New Roman"/>
        </w:rPr>
      </w:pPr>
    </w:p>
    <w:p w14:paraId="25C743F2" w14:textId="77777777" w:rsidR="00285E91" w:rsidRPr="009B22A8" w:rsidRDefault="00285E9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Nyilatkozom, hogy a fenti szabályok alapján </w:t>
      </w:r>
      <w:r w:rsidR="009B22A8">
        <w:rPr>
          <w:rFonts w:ascii="Times New Roman" w:hAnsi="Times New Roman" w:cs="Times New Roman"/>
        </w:rPr>
        <w:t xml:space="preserve">a fent nevezett igényjogosult gyermek tekintetében </w:t>
      </w:r>
      <w:r>
        <w:rPr>
          <w:rFonts w:ascii="Times New Roman" w:hAnsi="Times New Roman" w:cs="Times New Roman"/>
        </w:rPr>
        <w:t>ingyenes étkezésre:</w:t>
      </w:r>
      <w:r w:rsidR="009B22A8" w:rsidRPr="009B22A8">
        <w:rPr>
          <w:rFonts w:ascii="Times New Roman" w:hAnsi="Times New Roman" w:cs="Times New Roman"/>
        </w:rPr>
        <w:t xml:space="preserve"> </w:t>
      </w:r>
    </w:p>
    <w:p w14:paraId="688657E7" w14:textId="77777777" w:rsidR="00285E91" w:rsidRDefault="00285E91">
      <w:pPr>
        <w:rPr>
          <w:rFonts w:ascii="Times New Roman" w:hAnsi="Times New Roman" w:cs="Times New Roman"/>
        </w:rPr>
      </w:pPr>
    </w:p>
    <w:p w14:paraId="04E73394" w14:textId="77777777" w:rsidR="00285E91" w:rsidRDefault="00285E91" w:rsidP="00285E9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jogosult vagyok  </w:t>
      </w:r>
    </w:p>
    <w:p w14:paraId="34B27581" w14:textId="77777777" w:rsidR="00285E91" w:rsidRDefault="00285E91">
      <w:pPr>
        <w:rPr>
          <w:rFonts w:ascii="Times New Roman" w:hAnsi="Times New Roman" w:cs="Times New Roman"/>
        </w:rPr>
      </w:pPr>
    </w:p>
    <w:p w14:paraId="3D52AD4E" w14:textId="77777777" w:rsidR="00A57686" w:rsidRDefault="00285E91" w:rsidP="00285E9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vagyok jogosult</w:t>
      </w:r>
      <w:r w:rsidR="009B22A8">
        <w:rPr>
          <w:rFonts w:ascii="Times New Roman" w:hAnsi="Times New Roman" w:cs="Times New Roman"/>
        </w:rPr>
        <w:t>, az étkezések biztosítását térítési díj ellenében kérem</w:t>
      </w:r>
    </w:p>
    <w:p w14:paraId="27CF6234" w14:textId="77777777" w:rsidR="00285E91" w:rsidRDefault="00285E91">
      <w:pPr>
        <w:rPr>
          <w:rFonts w:ascii="Times New Roman" w:hAnsi="Times New Roman" w:cs="Times New Roman"/>
        </w:rPr>
      </w:pPr>
    </w:p>
    <w:p w14:paraId="59F728B3" w14:textId="77777777" w:rsidR="003503F9" w:rsidRDefault="003503F9" w:rsidP="002E791B">
      <w:pPr>
        <w:widowControl/>
        <w:shd w:val="clear" w:color="auto" w:fill="FFFFFF"/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Önkormányzat a továbbiakban - amennyiben a szülő erről másképp nem rendelkezik - az intézményi gyermekétkeztetés (A Gyvt. 21/A. §) szabályai alapján az alábbi étkezéseket biztosítja: </w:t>
      </w:r>
    </w:p>
    <w:p w14:paraId="79E143A0" w14:textId="77777777" w:rsidR="002E791B" w:rsidRPr="002E791B" w:rsidRDefault="002E791B" w:rsidP="002E791B">
      <w:pPr>
        <w:widowControl/>
        <w:shd w:val="clear" w:color="auto" w:fill="FFFFFF"/>
        <w:suppressAutoHyphens w:val="0"/>
        <w:jc w:val="both"/>
        <w:rPr>
          <w:sz w:val="11"/>
          <w:szCs w:val="12"/>
        </w:rPr>
      </w:pPr>
    </w:p>
    <w:p w14:paraId="51EC40D8" w14:textId="77777777" w:rsidR="003503F9" w:rsidRPr="003503F9" w:rsidRDefault="003503F9" w:rsidP="002E791B">
      <w:pPr>
        <w:widowControl/>
        <w:shd w:val="clear" w:color="auto" w:fill="FFFFFF"/>
        <w:suppressAutoHyphens w:val="0"/>
        <w:jc w:val="both"/>
        <w:rPr>
          <w:sz w:val="23"/>
          <w:szCs w:val="23"/>
        </w:rPr>
      </w:pPr>
      <w:r w:rsidRPr="003503F9">
        <w:rPr>
          <w:sz w:val="23"/>
          <w:szCs w:val="23"/>
        </w:rPr>
        <w:t>Bölcsődei ellátásban részesülő gyermekek részére munkanapokon a reggeli főétkezést, a déli meleg főétkezést, valamint tízórai és uzsonna formájában két kisétkezést</w:t>
      </w:r>
    </w:p>
    <w:p w14:paraId="6F8071B6" w14:textId="77777777" w:rsidR="002E791B" w:rsidRPr="002E791B" w:rsidRDefault="002E791B" w:rsidP="002E791B">
      <w:pPr>
        <w:widowControl/>
        <w:shd w:val="clear" w:color="auto" w:fill="FFFFFF"/>
        <w:suppressAutoHyphens w:val="0"/>
        <w:jc w:val="both"/>
        <w:rPr>
          <w:sz w:val="13"/>
          <w:szCs w:val="14"/>
        </w:rPr>
      </w:pPr>
    </w:p>
    <w:p w14:paraId="2D974BC1" w14:textId="77777777" w:rsidR="003503F9" w:rsidRDefault="003503F9" w:rsidP="002E791B">
      <w:pPr>
        <w:widowControl/>
        <w:shd w:val="clear" w:color="auto" w:fill="FFFFFF"/>
        <w:suppressAutoHyphens w:val="0"/>
        <w:jc w:val="both"/>
        <w:rPr>
          <w:sz w:val="23"/>
          <w:szCs w:val="23"/>
        </w:rPr>
      </w:pPr>
      <w:r w:rsidRPr="003503F9">
        <w:rPr>
          <w:sz w:val="23"/>
          <w:szCs w:val="23"/>
        </w:rPr>
        <w:t>Az óvodában a déli meleg főétkezést, valamint tízórai és uzsonna formájában két kisétkezést</w:t>
      </w:r>
      <w:r>
        <w:rPr>
          <w:sz w:val="23"/>
          <w:szCs w:val="23"/>
        </w:rPr>
        <w:t>.</w:t>
      </w:r>
    </w:p>
    <w:p w14:paraId="2041EFAD" w14:textId="77777777" w:rsidR="002E791B" w:rsidRPr="002E791B" w:rsidRDefault="002E791B" w:rsidP="002E791B">
      <w:pPr>
        <w:widowControl/>
        <w:shd w:val="clear" w:color="auto" w:fill="FFFFFF"/>
        <w:suppressAutoHyphens w:val="0"/>
        <w:jc w:val="both"/>
        <w:rPr>
          <w:sz w:val="13"/>
          <w:szCs w:val="14"/>
        </w:rPr>
      </w:pPr>
    </w:p>
    <w:p w14:paraId="1C947B0B" w14:textId="77777777" w:rsidR="003503F9" w:rsidRPr="003503F9" w:rsidRDefault="003503F9" w:rsidP="002E791B">
      <w:pPr>
        <w:widowControl/>
        <w:shd w:val="clear" w:color="auto" w:fill="FFFFFF"/>
        <w:suppressAutoHyphens w:val="0"/>
        <w:jc w:val="both"/>
        <w:rPr>
          <w:b/>
          <w:bCs/>
          <w:i/>
          <w:iCs/>
          <w:sz w:val="23"/>
          <w:szCs w:val="23"/>
        </w:rPr>
      </w:pPr>
      <w:r w:rsidRPr="002E791B">
        <w:rPr>
          <w:b/>
          <w:bCs/>
          <w:i/>
          <w:iCs/>
          <w:sz w:val="23"/>
          <w:szCs w:val="23"/>
        </w:rPr>
        <w:t>A 2020. március 15 és 16. napján lefolytatott, és 2020. március 16. 16:00 óráig teljesítendő igényfelmérés eredményét az Önkormányzat alapnak tekinti, azonban az akkor elmulasztott igény</w:t>
      </w:r>
      <w:r w:rsidR="002E791B" w:rsidRPr="002E791B">
        <w:rPr>
          <w:b/>
          <w:bCs/>
          <w:i/>
          <w:iCs/>
          <w:sz w:val="23"/>
          <w:szCs w:val="23"/>
        </w:rPr>
        <w:t>lést a továbbiakban jelen nyomtatvány kitöltésével és benyújtásával jelezheti. A korábbi igénylőket is kérjük, hogy jelen nyomtatvány kitöltésével erősítsék meg igényüket.</w:t>
      </w:r>
    </w:p>
    <w:p w14:paraId="07411B82" w14:textId="77777777" w:rsidR="003503F9" w:rsidRDefault="003503F9" w:rsidP="009B22A8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Liberation Serif" w:eastAsia="SimSun" w:hAnsi="Liberation Serif" w:cs="Mangal"/>
          <w:kern w:val="1"/>
          <w:sz w:val="23"/>
          <w:szCs w:val="23"/>
          <w:lang w:eastAsia="zh-CN" w:bidi="hi-IN"/>
        </w:rPr>
      </w:pPr>
    </w:p>
    <w:p w14:paraId="67C8FAC7" w14:textId="77777777" w:rsidR="002E791B" w:rsidRDefault="002E791B" w:rsidP="009B22A8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Nyilatkozom, hogy a fenti szabályok alapján a fent nevezett igényjogosult gyermek tekintetében</w:t>
      </w:r>
    </w:p>
    <w:p w14:paraId="2449991C" w14:textId="77777777" w:rsidR="002E791B" w:rsidRPr="002E791B" w:rsidRDefault="002E791B" w:rsidP="002E791B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Liberation Serif" w:eastAsia="SimSun" w:hAnsi="Liberation Serif" w:cs="Mangal"/>
          <w:kern w:val="1"/>
          <w:sz w:val="23"/>
          <w:szCs w:val="23"/>
          <w:lang w:eastAsia="zh-CN" w:bidi="hi-IN"/>
        </w:rPr>
      </w:pPr>
      <w:r>
        <w:lastRenderedPageBreak/>
        <w:t>az intézményi gyermekétkeztetés keretében biztosított teljes ellátásra igényt tartok</w:t>
      </w:r>
    </w:p>
    <w:p w14:paraId="36838178" w14:textId="77777777" w:rsidR="002E791B" w:rsidRPr="002E791B" w:rsidRDefault="002E791B" w:rsidP="002E791B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Liberation Serif" w:eastAsia="SimSun" w:hAnsi="Liberation Serif" w:cs="Mangal"/>
          <w:kern w:val="1"/>
          <w:sz w:val="23"/>
          <w:szCs w:val="23"/>
          <w:lang w:eastAsia="zh-CN" w:bidi="hi-IN"/>
        </w:rPr>
      </w:pPr>
      <w:r>
        <w:t>Élve a Gyvt</w:t>
      </w:r>
      <w:r w:rsidR="008449E7">
        <w:t>.</w:t>
      </w:r>
      <w:r>
        <w:t xml:space="preserve"> 21/A (1) bekezdésében biztosított jogommal, az alábbiak szerint rendelkezem:</w:t>
      </w:r>
    </w:p>
    <w:p w14:paraId="6E0A9835" w14:textId="77777777" w:rsidR="002E791B" w:rsidRPr="003503F9" w:rsidRDefault="002E791B" w:rsidP="002E791B">
      <w:pPr>
        <w:pStyle w:val="NormlWeb"/>
        <w:shd w:val="clear" w:color="auto" w:fill="FFFFFF"/>
        <w:spacing w:before="0" w:beforeAutospacing="0" w:after="225" w:afterAutospacing="0"/>
        <w:ind w:left="720"/>
        <w:jc w:val="both"/>
        <w:rPr>
          <w:rFonts w:ascii="Liberation Serif" w:eastAsia="SimSun" w:hAnsi="Liberation Serif" w:cs="Mangal"/>
          <w:kern w:val="1"/>
          <w:sz w:val="23"/>
          <w:szCs w:val="23"/>
          <w:lang w:eastAsia="zh-CN" w:bidi="hi-IN"/>
        </w:rPr>
      </w:pPr>
      <w:r>
        <w:t>………………………………………………………  étkezés(ek)et kérem biztosítani</w:t>
      </w:r>
    </w:p>
    <w:p w14:paraId="277E0B43" w14:textId="77777777" w:rsidR="002E791B" w:rsidRDefault="002E791B" w:rsidP="009B22A8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000000"/>
          <w:sz w:val="23"/>
          <w:szCs w:val="23"/>
        </w:rPr>
      </w:pPr>
    </w:p>
    <w:p w14:paraId="2982D34C" w14:textId="77777777" w:rsidR="009B22A8" w:rsidRPr="00327876" w:rsidRDefault="009B22A8" w:rsidP="001E1989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000000"/>
          <w:sz w:val="23"/>
          <w:szCs w:val="23"/>
        </w:rPr>
      </w:pPr>
      <w:r w:rsidRPr="00327876">
        <w:rPr>
          <w:color w:val="000000"/>
          <w:sz w:val="23"/>
          <w:szCs w:val="23"/>
        </w:rPr>
        <w:t>Az Önkormányzat a gyermekétkeztetéssel kapcsolatos feladatát az alábbi módon látja el:</w:t>
      </w:r>
    </w:p>
    <w:p w14:paraId="1AF0C8CD" w14:textId="77777777" w:rsidR="002E791B" w:rsidRPr="001E1989" w:rsidRDefault="009B22A8" w:rsidP="001E1989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000000"/>
          <w:sz w:val="23"/>
          <w:szCs w:val="23"/>
        </w:rPr>
      </w:pPr>
      <w:r w:rsidRPr="00327876">
        <w:rPr>
          <w:color w:val="000000"/>
          <w:sz w:val="23"/>
          <w:szCs w:val="23"/>
        </w:rPr>
        <w:t>Az ebédet</w:t>
      </w:r>
      <w:r w:rsidR="00327876" w:rsidRPr="00327876">
        <w:rPr>
          <w:color w:val="000000"/>
          <w:sz w:val="23"/>
          <w:szCs w:val="23"/>
        </w:rPr>
        <w:t>, az uzsonnát ill. a következő napi tízórait</w:t>
      </w:r>
      <w:r w:rsidRPr="00327876">
        <w:rPr>
          <w:color w:val="000000"/>
          <w:sz w:val="23"/>
          <w:szCs w:val="23"/>
        </w:rPr>
        <w:t xml:space="preserve"> </w:t>
      </w:r>
      <w:r w:rsidR="00327876" w:rsidRPr="00327876">
        <w:rPr>
          <w:color w:val="000000"/>
          <w:sz w:val="23"/>
          <w:szCs w:val="23"/>
        </w:rPr>
        <w:t xml:space="preserve">egyben lehet átvenni </w:t>
      </w:r>
      <w:r w:rsidRPr="00327876">
        <w:rPr>
          <w:color w:val="000000"/>
          <w:sz w:val="23"/>
          <w:szCs w:val="23"/>
        </w:rPr>
        <w:t>a Polgármesteri Hivatal Gyermekélelmezési Konyháján</w:t>
      </w:r>
      <w:r w:rsidR="00327876" w:rsidRPr="00327876">
        <w:rPr>
          <w:color w:val="000000"/>
          <w:sz w:val="23"/>
          <w:szCs w:val="23"/>
        </w:rPr>
        <w:t xml:space="preserve"> (Jászkarajenő, Kossuth Lajos u. 86.) </w:t>
      </w:r>
      <w:r w:rsidRPr="00327876">
        <w:rPr>
          <w:color w:val="000000"/>
          <w:sz w:val="23"/>
          <w:szCs w:val="23"/>
        </w:rPr>
        <w:t>minden munkanap dél és 13 óra között.</w:t>
      </w:r>
      <w:r w:rsidR="00327876">
        <w:rPr>
          <w:color w:val="000000"/>
          <w:sz w:val="23"/>
          <w:szCs w:val="23"/>
        </w:rPr>
        <w:t xml:space="preserve"> Az ételek kiadása szabad téren az épület előtt kialakított átvételi ponton történik, zsilip rendszerben, egyszerre egy jogosult tartózkodhat a belső udvaron, a többiek az épület előtt várakozhatnak a járványveszélyre tekintettel a minimális (legalább 1 méteres) védőtávolság betartásával. Az Önkormányzat fenntartja a jogot a szabályok betartásának ellenőrzésére. Az átvételi ponton az ételek átvétele – a későbbi elszámolhatóság érdekében </w:t>
      </w:r>
      <w:r w:rsidR="002E791B">
        <w:rPr>
          <w:color w:val="000000"/>
          <w:sz w:val="23"/>
          <w:szCs w:val="23"/>
        </w:rPr>
        <w:t>–</w:t>
      </w:r>
      <w:r w:rsidR="00327876">
        <w:rPr>
          <w:color w:val="000000"/>
          <w:sz w:val="23"/>
          <w:szCs w:val="23"/>
        </w:rPr>
        <w:t xml:space="preserve"> </w:t>
      </w:r>
      <w:r w:rsidR="002E791B">
        <w:rPr>
          <w:color w:val="000000"/>
          <w:sz w:val="23"/>
          <w:szCs w:val="23"/>
        </w:rPr>
        <w:t xml:space="preserve">az igényjogosult vagy hozzátartozójának </w:t>
      </w:r>
      <w:r w:rsidR="00327876">
        <w:rPr>
          <w:color w:val="000000"/>
          <w:sz w:val="23"/>
          <w:szCs w:val="23"/>
        </w:rPr>
        <w:t>aláírás</w:t>
      </w:r>
      <w:r w:rsidR="002E791B">
        <w:rPr>
          <w:color w:val="000000"/>
          <w:sz w:val="23"/>
          <w:szCs w:val="23"/>
        </w:rPr>
        <w:t>á</w:t>
      </w:r>
      <w:r w:rsidR="00327876">
        <w:rPr>
          <w:color w:val="000000"/>
          <w:sz w:val="23"/>
          <w:szCs w:val="23"/>
        </w:rPr>
        <w:t>hoz kötött.</w:t>
      </w:r>
    </w:p>
    <w:p w14:paraId="2254312C" w14:textId="77777777" w:rsidR="002E791B" w:rsidRPr="002E791B" w:rsidRDefault="002E791B" w:rsidP="001E198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Source Sans Pro" w:hAnsi="Source Sans Pro"/>
          <w:color w:val="565656"/>
        </w:rPr>
      </w:pPr>
      <w:r>
        <w:t>Büntetőjogi felelősségen tudatában kijelentem, hogy a közölt adatok a valóságnak megfelelnek.</w:t>
      </w:r>
    </w:p>
    <w:p w14:paraId="12EF3084" w14:textId="77777777" w:rsidR="000566B5" w:rsidRDefault="000566B5">
      <w:pPr>
        <w:rPr>
          <w:rFonts w:ascii="Times New Roman" w:hAnsi="Times New Roman" w:cs="Times New Roman"/>
        </w:rPr>
      </w:pPr>
    </w:p>
    <w:p w14:paraId="7D24EF06" w14:textId="77777777" w:rsidR="000566B5" w:rsidRDefault="00056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………</w:t>
      </w:r>
      <w:r w:rsidR="00BB712C">
        <w:rPr>
          <w:rFonts w:ascii="Times New Roman" w:hAnsi="Times New Roman" w:cs="Times New Roman"/>
        </w:rPr>
        <w:t>……………………………..</w:t>
      </w:r>
    </w:p>
    <w:p w14:paraId="0CF2A66E" w14:textId="77777777" w:rsidR="00BB712C" w:rsidRDefault="00BB712C">
      <w:pPr>
        <w:rPr>
          <w:rFonts w:ascii="Times New Roman" w:hAnsi="Times New Roman" w:cs="Times New Roman"/>
        </w:rPr>
      </w:pPr>
    </w:p>
    <w:p w14:paraId="53E77724" w14:textId="77777777" w:rsidR="00BB712C" w:rsidRDefault="00BB712C">
      <w:pPr>
        <w:rPr>
          <w:rFonts w:ascii="Times New Roman" w:hAnsi="Times New Roman" w:cs="Times New Roman"/>
        </w:rPr>
      </w:pPr>
    </w:p>
    <w:p w14:paraId="71D28E38" w14:textId="77777777" w:rsidR="000566B5" w:rsidRDefault="000566B5" w:rsidP="002E791B">
      <w:pPr>
        <w:ind w:left="2410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35A6FAFF" w14:textId="77777777" w:rsidR="000566B5" w:rsidRDefault="000566B5" w:rsidP="002E791B">
      <w:pPr>
        <w:ind w:left="2410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az ellátást igénylő</w:t>
      </w:r>
    </w:p>
    <w:p w14:paraId="61F7DDD4" w14:textId="77777777" w:rsidR="000566B5" w:rsidRDefault="000566B5" w:rsidP="002E791B">
      <w:pPr>
        <w:ind w:left="2410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(szülő, más törvényes képviselő)</w:t>
      </w:r>
    </w:p>
    <w:p w14:paraId="7D05FC02" w14:textId="77777777" w:rsidR="000566B5" w:rsidRDefault="000566B5" w:rsidP="002E791B">
      <w:pPr>
        <w:ind w:left="2410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aláírása</w:t>
      </w:r>
    </w:p>
    <w:p w14:paraId="69A1CB71" w14:textId="77777777" w:rsidR="002E791B" w:rsidRDefault="002E791B">
      <w:pPr>
        <w:rPr>
          <w:rFonts w:ascii="Times New Roman" w:hAnsi="Times New Roman" w:cs="Times New Roman"/>
        </w:rPr>
      </w:pPr>
    </w:p>
    <w:p w14:paraId="7F068B7C" w14:textId="77777777" w:rsidR="002E791B" w:rsidRDefault="002E791B">
      <w:pPr>
        <w:rPr>
          <w:rFonts w:ascii="Times New Roman" w:hAnsi="Times New Roman" w:cs="Times New Roman"/>
        </w:rPr>
      </w:pPr>
    </w:p>
    <w:p w14:paraId="3922014B" w14:textId="77777777" w:rsidR="002E791B" w:rsidRDefault="002E791B" w:rsidP="001E1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igénybejelentő nyilatkozat visszajuttatásának módja:</w:t>
      </w:r>
    </w:p>
    <w:p w14:paraId="68986DCA" w14:textId="77777777" w:rsidR="002E791B" w:rsidRDefault="002E791B" w:rsidP="001E1989">
      <w:pPr>
        <w:jc w:val="both"/>
        <w:rPr>
          <w:rFonts w:ascii="Times New Roman" w:hAnsi="Times New Roman" w:cs="Times New Roman"/>
        </w:rPr>
      </w:pPr>
    </w:p>
    <w:p w14:paraId="3AB8CC87" w14:textId="77777777" w:rsidR="002E791B" w:rsidRDefault="001E1989" w:rsidP="001E1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Személyesen: A Polgármesteri Hivatal bármely telephelyén – elsősorban a Gyermekélelmezési Konyhán  - történő leadásával előre egyeztetett időpontban vagy az ebéd átvételével egybekötve.</w:t>
      </w:r>
    </w:p>
    <w:p w14:paraId="5E8B3154" w14:textId="77777777" w:rsidR="001E1989" w:rsidRDefault="001E1989" w:rsidP="001E1989">
      <w:pPr>
        <w:jc w:val="both"/>
        <w:rPr>
          <w:rFonts w:ascii="Times New Roman" w:hAnsi="Times New Roman" w:cs="Times New Roman"/>
        </w:rPr>
      </w:pPr>
    </w:p>
    <w:p w14:paraId="1CF05F00" w14:textId="77777777" w:rsidR="001E1989" w:rsidRDefault="001E1989" w:rsidP="001E1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Elektronikusan az </w:t>
      </w:r>
      <w:hyperlink r:id="rId6" w:history="1">
        <w:r w:rsidR="008449E7">
          <w:rPr>
            <w:rStyle w:val="Hiperhivatkozs"/>
            <w:rFonts w:ascii="Times New Roman" w:hAnsi="Times New Roman" w:cs="Times New Roman"/>
          </w:rPr>
          <w:t>ovibolcsi@gmail.hu</w:t>
        </w:r>
      </w:hyperlink>
      <w:r>
        <w:rPr>
          <w:rFonts w:ascii="Times New Roman" w:hAnsi="Times New Roman" w:cs="Times New Roman"/>
        </w:rPr>
        <w:t xml:space="preserve"> vagy a </w:t>
      </w:r>
      <w:hyperlink r:id="rId7" w:history="1">
        <w:r w:rsidRPr="00F050C5">
          <w:rPr>
            <w:rStyle w:val="Hiperhivatkozs"/>
            <w:rFonts w:ascii="Times New Roman" w:hAnsi="Times New Roman" w:cs="Times New Roman"/>
          </w:rPr>
          <w:t>hivatal@jaszkarajeno.hu</w:t>
        </w:r>
      </w:hyperlink>
      <w:r>
        <w:rPr>
          <w:rFonts w:ascii="Times New Roman" w:hAnsi="Times New Roman" w:cs="Times New Roman"/>
        </w:rPr>
        <w:t xml:space="preserve"> címre aláírva, digitalizálva (beszkennelve vagy telefonnal lefényképezve, jó minőségben, olvashatóan)</w:t>
      </w:r>
    </w:p>
    <w:p w14:paraId="4C7943AA" w14:textId="77777777" w:rsidR="001E1989" w:rsidRDefault="001E1989" w:rsidP="001E1989">
      <w:pPr>
        <w:jc w:val="both"/>
        <w:rPr>
          <w:rFonts w:ascii="Times New Roman" w:hAnsi="Times New Roman" w:cs="Times New Roman"/>
        </w:rPr>
      </w:pPr>
    </w:p>
    <w:p w14:paraId="6325A13B" w14:textId="77777777" w:rsidR="001E1989" w:rsidRDefault="001E1989" w:rsidP="001E1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E-papíron benyújtva a Jászkarajenő Község Önkormányzata részére. (Tájékoztatót lásd az Önkormányzat honlapján vagy Hivatalos Facebook oldalán)</w:t>
      </w:r>
    </w:p>
    <w:p w14:paraId="35A7316C" w14:textId="77777777" w:rsidR="001E1989" w:rsidRDefault="001E1989" w:rsidP="001E1989">
      <w:pPr>
        <w:jc w:val="both"/>
        <w:rPr>
          <w:rFonts w:ascii="Times New Roman" w:hAnsi="Times New Roman" w:cs="Times New Roman"/>
        </w:rPr>
      </w:pPr>
    </w:p>
    <w:p w14:paraId="6A1FBFAB" w14:textId="77777777" w:rsidR="001E1989" w:rsidRPr="00644E86" w:rsidRDefault="001E1989" w:rsidP="001E1989">
      <w:pPr>
        <w:jc w:val="both"/>
        <w:rPr>
          <w:rFonts w:ascii="Times New Roman" w:hAnsi="Times New Roman" w:cs="Times New Roman"/>
          <w:i/>
          <w:iCs/>
        </w:rPr>
      </w:pPr>
      <w:r w:rsidRPr="00644E86">
        <w:rPr>
          <w:rFonts w:ascii="Times New Roman" w:hAnsi="Times New Roman" w:cs="Times New Roman"/>
          <w:i/>
          <w:iCs/>
        </w:rPr>
        <w:t xml:space="preserve">A nyilatkozat kitöltője hozzájárul adatainak törvényi felhatalmazás alapján való adatkezeléséhez. (részletes Adatkezelési Tájékoztató elérhető a Jászkarajenői Mesekert Óvoda és Mini Bölcsőde intézményében) </w:t>
      </w:r>
    </w:p>
    <w:sectPr w:rsidR="001E1989" w:rsidRPr="00644E86" w:rsidSect="009B22A8">
      <w:pgSz w:w="11906" w:h="16838"/>
      <w:pgMar w:top="709" w:right="1020" w:bottom="964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6127"/>
    <w:multiLevelType w:val="hybridMultilevel"/>
    <w:tmpl w:val="AF56FFC6"/>
    <w:lvl w:ilvl="0" w:tplc="A05C6F56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F73AB6"/>
    <w:multiLevelType w:val="hybridMultilevel"/>
    <w:tmpl w:val="C7A47146"/>
    <w:lvl w:ilvl="0" w:tplc="FEC2F9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AA4763"/>
    <w:multiLevelType w:val="hybridMultilevel"/>
    <w:tmpl w:val="E31E71EC"/>
    <w:lvl w:ilvl="0" w:tplc="0C9AE8F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6B"/>
    <w:rsid w:val="000566B5"/>
    <w:rsid w:val="001E1989"/>
    <w:rsid w:val="00285E91"/>
    <w:rsid w:val="002B7AD2"/>
    <w:rsid w:val="002E791B"/>
    <w:rsid w:val="00327876"/>
    <w:rsid w:val="003503F9"/>
    <w:rsid w:val="003945CC"/>
    <w:rsid w:val="00644E86"/>
    <w:rsid w:val="008449E7"/>
    <w:rsid w:val="00854062"/>
    <w:rsid w:val="00921506"/>
    <w:rsid w:val="0097577F"/>
    <w:rsid w:val="009B22A8"/>
    <w:rsid w:val="00A51D06"/>
    <w:rsid w:val="00A57686"/>
    <w:rsid w:val="00BB712C"/>
    <w:rsid w:val="00C00110"/>
    <w:rsid w:val="00C51B6B"/>
    <w:rsid w:val="00D37361"/>
    <w:rsid w:val="00D45BD7"/>
    <w:rsid w:val="00D910D8"/>
    <w:rsid w:val="00E61D43"/>
    <w:rsid w:val="00EB3902"/>
    <w:rsid w:val="00F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FB7B"/>
  <w14:defaultImageDpi w14:val="0"/>
  <w15:docId w15:val="{D83EC62D-E953-4368-9FDA-31238C9E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902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B3902"/>
    <w:rPr>
      <w:rFonts w:ascii="Segoe UI" w:eastAsia="SimSun" w:hAnsi="Segoe UI" w:cs="Times New Roman"/>
      <w:kern w:val="1"/>
      <w:sz w:val="16"/>
      <w:lang w:val="x-none" w:eastAsia="zh-CN"/>
    </w:rPr>
  </w:style>
  <w:style w:type="paragraph" w:customStyle="1" w:styleId="Default">
    <w:name w:val="Default"/>
    <w:rsid w:val="00BB71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B22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3503F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198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vatal@jaszkarajen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ibolcsi@g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6756-F5E4-4DB7-BE69-EB43E286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dr. Svircevic Nikola</cp:lastModifiedBy>
  <cp:revision>2</cp:revision>
  <cp:lastPrinted>2020-04-03T07:43:00Z</cp:lastPrinted>
  <dcterms:created xsi:type="dcterms:W3CDTF">2020-04-03T08:10:00Z</dcterms:created>
  <dcterms:modified xsi:type="dcterms:W3CDTF">2020-04-03T08:10:00Z</dcterms:modified>
</cp:coreProperties>
</file>